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21"/>
        <w:tblW w:w="1019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1"/>
        <w:gridCol w:w="3118"/>
        <w:gridCol w:w="851"/>
        <w:gridCol w:w="850"/>
        <w:gridCol w:w="1134"/>
        <w:gridCol w:w="1276"/>
        <w:gridCol w:w="2126"/>
      </w:tblGrid>
      <w:tr w:rsidR="00562B70" w:rsidRPr="00997005" w:rsidTr="00476018">
        <w:trPr>
          <w:trHeight w:val="837"/>
        </w:trPr>
        <w:tc>
          <w:tcPr>
            <w:tcW w:w="101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B70" w:rsidRPr="00997005" w:rsidRDefault="00562B70" w:rsidP="00476018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bookmarkStart w:id="0" w:name="_Hlk14796499"/>
            <w:bookmarkStart w:id="1" w:name="_Hlk18765899"/>
            <w:r w:rsidRPr="0099700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扬州市中心血站关于免疫血液学用离心机采购项目</w:t>
            </w:r>
            <w:bookmarkEnd w:id="0"/>
            <w:r w:rsidRPr="0099700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询价单</w:t>
            </w:r>
          </w:p>
          <w:p w:rsidR="00562B70" w:rsidRPr="00997005" w:rsidRDefault="00562B70" w:rsidP="00997005">
            <w:pPr>
              <w:widowControl/>
              <w:spacing w:line="240" w:lineRule="atLeas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997005"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YZRXXJ-201973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562B70" w:rsidRPr="00997005" w:rsidTr="00476018">
        <w:trPr>
          <w:trHeight w:val="2529"/>
        </w:trPr>
        <w:tc>
          <w:tcPr>
            <w:tcW w:w="101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ind w:right="124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7005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</w:t>
            </w:r>
            <w:r w:rsidRPr="00997005">
              <w:rPr>
                <w:rFonts w:ascii="Calibri" w:eastAsia="@宋体" w:hAnsi="Calibri" w:cs="Calibri"/>
                <w:color w:val="000000"/>
                <w:kern w:val="0"/>
                <w:szCs w:val="21"/>
                <w:u w:val="single"/>
              </w:rPr>
              <w:t>                                 </w:t>
            </w:r>
            <w:r w:rsidRPr="00997005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（供应商）：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扬州仁</w:t>
            </w:r>
            <w:proofErr w:type="gramStart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信工程</w:t>
            </w:r>
            <w:proofErr w:type="gramEnd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管理有限公司受扬州市中心血站的委托，要采购如下货物，请按下表格式报价并请注意如下事项：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1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、所有报价均为人民币。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2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报价请</w:t>
            </w:r>
            <w:proofErr w:type="gramEnd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于</w:t>
            </w:r>
            <w:bookmarkStart w:id="2" w:name="_Hlk18765862"/>
            <w:r w:rsidRPr="00997005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2019</w:t>
            </w:r>
            <w:r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Pr="00997005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9</w:t>
            </w:r>
            <w:r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A045CF"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18</w:t>
            </w:r>
            <w:r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日下午</w:t>
            </w:r>
            <w:r w:rsidR="00A045CF" w:rsidRPr="00997005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1</w:t>
            </w:r>
            <w:r w:rsidR="00A045CF"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  <w:r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="00AA48DC" w:rsidRPr="00997005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  <w:r w:rsidRPr="00997005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0</w:t>
            </w:r>
            <w:bookmarkEnd w:id="2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前密封并加盖供应商单位的公章送至扬州仁</w:t>
            </w:r>
            <w:proofErr w:type="gramStart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信工程</w:t>
            </w:r>
            <w:proofErr w:type="gramEnd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管理有限公司（扬州市广陵区联谊路与开发东路交叉口东南角，</w:t>
            </w:r>
            <w:proofErr w:type="gramStart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苏高新名</w:t>
            </w:r>
            <w:proofErr w:type="gramEnd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泽园南门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10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号商务楼二楼东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202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室），逾期或未予以密封或未加盖供应商单位的公章的将不予接收。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3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、请将包括“数量”、“总价”在内的所有应填写的项目填全，否则</w:t>
            </w:r>
            <w:proofErr w:type="gramStart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以废单处理</w:t>
            </w:r>
            <w:proofErr w:type="gramEnd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4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、供应商如不按要求履行合同的，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3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年内不得进入扬州市政府采购市场，并根据</w:t>
            </w:r>
            <w:bookmarkStart w:id="3" w:name="_GoBack"/>
            <w:bookmarkEnd w:id="3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《政府采购法》的规定予以处罚。</w:t>
            </w:r>
          </w:p>
          <w:p w:rsidR="00562B70" w:rsidRPr="00997005" w:rsidRDefault="00562B70" w:rsidP="00476018">
            <w:pPr>
              <w:widowControl/>
              <w:spacing w:line="260" w:lineRule="exact"/>
              <w:ind w:right="124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5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、扬州仁</w:t>
            </w:r>
            <w:proofErr w:type="gramStart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信工程</w:t>
            </w:r>
            <w:proofErr w:type="gramEnd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管理有限公司联系人：李清雯</w:t>
            </w:r>
            <w:r w:rsidRPr="00997005">
              <w:rPr>
                <w:rFonts w:ascii="Calibri" w:eastAsia="楷体" w:hAnsi="Calibri" w:cs="Calibri"/>
                <w:color w:val="000000"/>
                <w:kern w:val="0"/>
                <w:szCs w:val="21"/>
              </w:rPr>
              <w:t> 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13092036576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；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0514-82101606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562B70" w:rsidRPr="00997005" w:rsidTr="00476018">
        <w:trPr>
          <w:trHeight w:val="365"/>
        </w:trPr>
        <w:tc>
          <w:tcPr>
            <w:tcW w:w="101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报价表</w:t>
            </w:r>
            <w:r w:rsidRPr="00997005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                 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单位：元</w:t>
            </w:r>
          </w:p>
        </w:tc>
      </w:tr>
      <w:tr w:rsidR="00562B70" w:rsidRPr="00997005" w:rsidTr="00476018">
        <w:trPr>
          <w:trHeight w:val="4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ind w:left="1" w:hanging="1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单价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(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元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合价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(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万元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供货并安装结束</w:t>
            </w:r>
          </w:p>
        </w:tc>
      </w:tr>
      <w:tr w:rsidR="00562B70" w:rsidRPr="00997005" w:rsidTr="00476018">
        <w:trPr>
          <w:trHeight w:val="7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center"/>
              <w:textAlignment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 w:hint="eastAsia"/>
                <w:kern w:val="0"/>
                <w:szCs w:val="21"/>
              </w:rPr>
              <w:t>免疫血液学用离心机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 w:hint="eastAsia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2B70" w:rsidRPr="00997005" w:rsidRDefault="00562B70" w:rsidP="00476018">
            <w:pPr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Calibri" w:eastAsia="楷体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甲乙双方</w:t>
            </w:r>
            <w:proofErr w:type="gramStart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签定</w:t>
            </w:r>
            <w:proofErr w:type="gramEnd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合同起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30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天完交付</w:t>
            </w:r>
          </w:p>
        </w:tc>
      </w:tr>
      <w:tr w:rsidR="00562B70" w:rsidRPr="00997005" w:rsidTr="00476018">
        <w:trPr>
          <w:trHeight w:val="277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￥：</w:t>
            </w:r>
            <w:r w:rsidRPr="00997005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          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大写：</w:t>
            </w:r>
          </w:p>
        </w:tc>
      </w:tr>
      <w:tr w:rsidR="00562B70" w:rsidRPr="00997005" w:rsidTr="00476018">
        <w:trPr>
          <w:trHeight w:val="277"/>
        </w:trPr>
        <w:tc>
          <w:tcPr>
            <w:tcW w:w="56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供应商名称：（盖章）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Calibri" w:eastAsia="楷体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562B70" w:rsidRPr="00997005" w:rsidTr="00476018">
        <w:trPr>
          <w:trHeight w:val="277"/>
        </w:trPr>
        <w:tc>
          <w:tcPr>
            <w:tcW w:w="56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联系人：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 xml:space="preserve">                         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电话号码：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right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　年</w:t>
            </w:r>
            <w:r w:rsidRPr="00997005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 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月</w:t>
            </w:r>
            <w:r w:rsidRPr="00997005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562B70" w:rsidRPr="00997005" w:rsidTr="00476018">
        <w:trPr>
          <w:trHeight w:val="277"/>
        </w:trPr>
        <w:tc>
          <w:tcPr>
            <w:tcW w:w="101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报价要求</w:t>
            </w:r>
          </w:p>
        </w:tc>
      </w:tr>
      <w:tr w:rsidR="00562B70" w:rsidRPr="00997005" w:rsidTr="00997005">
        <w:trPr>
          <w:trHeight w:val="63"/>
        </w:trPr>
        <w:tc>
          <w:tcPr>
            <w:tcW w:w="101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B70" w:rsidRPr="00997005" w:rsidRDefault="00562B70" w:rsidP="00476018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1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、供应商参加政府采购活动应当具备的条件：符合《中华人民共和国政府采购法》第二十二条规定，具有独立法人资格及相应的经营范围。</w:t>
            </w:r>
            <w:r w:rsidRPr="00997005">
              <w:rPr>
                <w:rFonts w:ascii="@宋体" w:eastAsia="@宋体" w:hAnsi="@宋体" w:cs="宋体"/>
                <w:kern w:val="0"/>
                <w:szCs w:val="21"/>
              </w:rPr>
              <w:t xml:space="preserve"> </w:t>
            </w:r>
          </w:p>
          <w:p w:rsidR="00562B70" w:rsidRPr="00997005" w:rsidRDefault="00562B70" w:rsidP="00476018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2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、报价具体事项：请在规定时间内一次性报出不得更改的价格。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3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、参加本项目招标的供应商，在投标时须提供：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(1)</w:t>
            </w:r>
            <w:r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营业执照（复印件）、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(2)</w:t>
            </w:r>
            <w:bookmarkStart w:id="4" w:name="_Hlk16883411"/>
            <w:r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医疗器械生产许可证或经营许可证或备案许可证</w:t>
            </w:r>
            <w:bookmarkEnd w:id="4"/>
            <w:r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（有效期内）</w:t>
            </w:r>
            <w:r w:rsidRPr="00997005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(</w:t>
            </w:r>
            <w:r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复印件加盖供应商公章</w:t>
            </w:r>
            <w:r w:rsidRPr="00997005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)</w:t>
            </w:r>
            <w:r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(3)</w:t>
            </w:r>
            <w:r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法定代表人授权书（原件）和被授权人身份证（复印件）、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(4)</w:t>
            </w:r>
            <w:r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参数配置响应表（原件）、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(5)</w:t>
            </w:r>
            <w:r w:rsidRPr="00997005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2017</w:t>
            </w:r>
            <w:r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年以来所投项目类似合同壹份（复印件加盖供应商公章）、</w:t>
            </w:r>
            <w:r w:rsidRPr="00997005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(6)</w:t>
            </w:r>
            <w:r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本项目附件要求提供的各项证明材料（复印件，不得缺项）。所有复印件加盖供应商公章。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未按要求提供材料或提供材料不全将不进入报价的评审。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4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、报价供应商不得涂改询价</w:t>
            </w:r>
            <w:proofErr w:type="gramStart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单所有</w:t>
            </w:r>
            <w:proofErr w:type="gramEnd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内容，否则</w:t>
            </w:r>
            <w:proofErr w:type="gramStart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当废单处理</w:t>
            </w:r>
            <w:proofErr w:type="gramEnd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。本次招标预算价为</w:t>
            </w:r>
            <w:r w:rsidRPr="00997005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3.80</w:t>
            </w:r>
            <w:r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万元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，超过预算价为无效报价。</w:t>
            </w:r>
          </w:p>
          <w:p w:rsidR="00562B70" w:rsidRPr="00997005" w:rsidRDefault="00562B70" w:rsidP="00476018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5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、报价中含：设备费－运输费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-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代理服务费（</w:t>
            </w:r>
            <w:bookmarkStart w:id="5" w:name="_Hlk16883443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中标价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*1.5%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，不足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1000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元则按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1000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元计收</w:t>
            </w:r>
            <w:bookmarkEnd w:id="5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）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-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评审专家费（暂定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300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元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/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位，按时结算，不提供发票）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-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售后服务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-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税金等费用。</w:t>
            </w:r>
          </w:p>
          <w:p w:rsidR="00562B70" w:rsidRPr="00997005" w:rsidRDefault="00562B70" w:rsidP="00476018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6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、所有设备，卖方免费负责安装、调试、培训等。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7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、成交供应商应提供优质的售后服务。</w:t>
            </w:r>
          </w:p>
          <w:p w:rsidR="00562B70" w:rsidRPr="00997005" w:rsidRDefault="00562B70" w:rsidP="00476018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8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、按照符合采购需求、质量和服务相等且报价最低原则确定成交供应商。</w:t>
            </w:r>
          </w:p>
          <w:p w:rsidR="00562B70" w:rsidRPr="00997005" w:rsidRDefault="00562B70" w:rsidP="00476018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9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、付款方式：设备验收合格后付款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90%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，余款一年后结清。</w:t>
            </w:r>
          </w:p>
          <w:p w:rsidR="00562B70" w:rsidRPr="00997005" w:rsidRDefault="00562B70" w:rsidP="00476018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10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、其他注意事项：本项目仅接受当面递交投标书，不接受邮寄方式递交报价书。</w:t>
            </w:r>
            <w:r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投标保证金：壹仟元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（开标现场以现金方式缴纳，现场查验，信封装好并注明单位名称）</w:t>
            </w:r>
          </w:p>
          <w:p w:rsidR="00562B70" w:rsidRPr="00997005" w:rsidRDefault="00562B70" w:rsidP="00476018">
            <w:pPr>
              <w:widowControl/>
              <w:shd w:val="clear" w:color="auto" w:fill="FFFFFF"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11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、本询价采购</w:t>
            </w:r>
            <w:proofErr w:type="gramStart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单提供</w:t>
            </w:r>
            <w:proofErr w:type="gramEnd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及公告期限：自询价公告在“扬州市中心血站网”发布之日起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3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个工作日。询价采购单在“扬州市中心血站网”上自行查阅，售价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300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元，报名时缴纳，售后不退。</w:t>
            </w:r>
            <w:r w:rsidRPr="009970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供应商如确定参加询价，请如实填写《供应商参加询价确认函》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，打印后加盖公章，扫描或拍照发送至邮箱（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yzrxgcgl@163.com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）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,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报名接收（周日及法定节假日除外）截止时间：</w:t>
            </w:r>
            <w:bookmarkStart w:id="6" w:name="_Hlk18765875"/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2019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年</w:t>
            </w:r>
            <w:r w:rsidR="00AA48DC"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9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月</w:t>
            </w:r>
            <w:r w:rsidR="00AA48DC"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17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日中午</w:t>
            </w: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12:00</w:t>
            </w:r>
            <w:bookmarkEnd w:id="6"/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《供应商参加询价确认函》原件请带至开标现场交代理公司工作人员。如供应商未按上述要求去做，将自行承担所产生的风险。有关本次招标的事项若存在变动或修改，敬请及时关注“扬州市中心血站网”发布的信息或变更公告。</w:t>
            </w:r>
          </w:p>
          <w:p w:rsidR="00562B70" w:rsidRPr="00997005" w:rsidRDefault="00562B70" w:rsidP="00997005">
            <w:pPr>
              <w:widowControl/>
              <w:spacing w:line="260" w:lineRule="exact"/>
              <w:jc w:val="left"/>
              <w:rPr>
                <w:rFonts w:ascii="@宋体" w:eastAsia="@宋体" w:hAnsi="@宋体" w:cs="宋体" w:hint="eastAsia"/>
                <w:kern w:val="0"/>
                <w:szCs w:val="21"/>
              </w:rPr>
            </w:pPr>
            <w:r w:rsidRPr="00997005">
              <w:rPr>
                <w:rFonts w:ascii="楷体" w:eastAsia="楷体" w:hAnsi="楷体" w:cs="宋体"/>
                <w:color w:val="000000"/>
                <w:kern w:val="0"/>
                <w:szCs w:val="21"/>
              </w:rPr>
              <w:t>12</w:t>
            </w:r>
            <w:r w:rsidRPr="0099700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、设备名称、数量和技术规格要求：详见本项目附件。</w:t>
            </w:r>
          </w:p>
        </w:tc>
      </w:tr>
      <w:bookmarkEnd w:id="1"/>
    </w:tbl>
    <w:p w:rsidR="00562B70" w:rsidRPr="00997005" w:rsidRDefault="00562B70" w:rsidP="00EA44A4">
      <w:pPr>
        <w:rPr>
          <w:rFonts w:ascii="楷体" w:eastAsia="楷体" w:hAnsi="楷体"/>
        </w:rPr>
      </w:pPr>
    </w:p>
    <w:p w:rsidR="00562B70" w:rsidRPr="00997005" w:rsidRDefault="00562B70" w:rsidP="006378C0">
      <w:pPr>
        <w:spacing w:line="320" w:lineRule="exact"/>
        <w:jc w:val="center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997005">
        <w:rPr>
          <w:rFonts w:ascii="楷体" w:eastAsia="楷体" w:hAnsi="楷体"/>
          <w:sz w:val="28"/>
          <w:szCs w:val="32"/>
        </w:rPr>
        <w:lastRenderedPageBreak/>
        <w:t>YZRXXJ-201973</w:t>
      </w:r>
      <w:r w:rsidRPr="00997005">
        <w:rPr>
          <w:rFonts w:ascii="楷体" w:eastAsia="楷体" w:hAnsi="楷体" w:hint="eastAsia"/>
          <w:sz w:val="28"/>
          <w:szCs w:val="32"/>
        </w:rPr>
        <w:t>号</w:t>
      </w:r>
      <w:r w:rsidRPr="00997005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扬州市中心血站关于免疫血液学用离心机采购</w:t>
      </w:r>
    </w:p>
    <w:p w:rsidR="00562B70" w:rsidRPr="00997005" w:rsidRDefault="00562B70" w:rsidP="006378C0">
      <w:pPr>
        <w:spacing w:line="320" w:lineRule="exact"/>
        <w:jc w:val="center"/>
        <w:rPr>
          <w:rFonts w:ascii="楷体" w:eastAsia="楷体" w:hAnsi="楷体"/>
          <w:sz w:val="28"/>
          <w:szCs w:val="32"/>
        </w:rPr>
      </w:pPr>
      <w:r w:rsidRPr="00997005">
        <w:rPr>
          <w:rFonts w:ascii="楷体" w:eastAsia="楷体" w:hAnsi="楷体" w:hint="eastAsia"/>
          <w:sz w:val="28"/>
          <w:szCs w:val="32"/>
        </w:rPr>
        <w:t>项目询价单</w:t>
      </w:r>
    </w:p>
    <w:p w:rsidR="00562B70" w:rsidRPr="00997005" w:rsidRDefault="00562B70" w:rsidP="006378C0">
      <w:pPr>
        <w:spacing w:line="320" w:lineRule="exact"/>
        <w:jc w:val="center"/>
        <w:rPr>
          <w:rFonts w:ascii="楷体" w:eastAsia="楷体" w:hAnsi="楷体"/>
          <w:sz w:val="28"/>
          <w:szCs w:val="32"/>
        </w:rPr>
      </w:pPr>
      <w:r w:rsidRPr="00997005">
        <w:rPr>
          <w:rFonts w:ascii="楷体" w:eastAsia="楷体" w:hAnsi="楷体" w:hint="eastAsia"/>
          <w:sz w:val="28"/>
          <w:szCs w:val="32"/>
        </w:rPr>
        <w:t>附件：设备名称、数量和技术规格要求</w:t>
      </w:r>
    </w:p>
    <w:p w:rsidR="00562B70" w:rsidRPr="00997005" w:rsidRDefault="00562B70" w:rsidP="00E061FB">
      <w:pPr>
        <w:spacing w:line="360" w:lineRule="auto"/>
        <w:ind w:firstLineChars="200" w:firstLine="442"/>
        <w:jc w:val="left"/>
        <w:rPr>
          <w:rFonts w:ascii="楷体" w:eastAsia="楷体" w:hAnsi="楷体"/>
          <w:b/>
          <w:bCs/>
          <w:sz w:val="22"/>
          <w:szCs w:val="24"/>
        </w:rPr>
      </w:pPr>
      <w:r w:rsidRPr="00997005">
        <w:rPr>
          <w:rFonts w:ascii="楷体" w:eastAsia="楷体" w:hAnsi="楷体" w:hint="eastAsia"/>
          <w:b/>
          <w:bCs/>
          <w:sz w:val="22"/>
          <w:szCs w:val="24"/>
        </w:rPr>
        <w:t>一、设备清单</w:t>
      </w:r>
    </w:p>
    <w:tbl>
      <w:tblPr>
        <w:tblpPr w:leftFromText="180" w:rightFromText="180" w:vertAnchor="page" w:horzAnchor="margin" w:tblpY="2928"/>
        <w:tblW w:w="8212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24"/>
        <w:gridCol w:w="4262"/>
        <w:gridCol w:w="2826"/>
      </w:tblGrid>
      <w:tr w:rsidR="00997005" w:rsidRPr="00997005" w:rsidTr="00997005">
        <w:trPr>
          <w:trHeight w:val="39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005" w:rsidRPr="00997005" w:rsidRDefault="00997005" w:rsidP="00997005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005" w:rsidRPr="00997005" w:rsidRDefault="00997005" w:rsidP="00997005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005" w:rsidRPr="00997005" w:rsidRDefault="00997005" w:rsidP="00997005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9700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997005" w:rsidRPr="00997005" w:rsidTr="00997005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005" w:rsidRPr="00997005" w:rsidRDefault="00997005" w:rsidP="00997005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97005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005" w:rsidRPr="00997005" w:rsidRDefault="00997005" w:rsidP="00997005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9700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免疫血液学用离心机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005" w:rsidRPr="00997005" w:rsidRDefault="00997005" w:rsidP="00997005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997005"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562B70" w:rsidRPr="00997005" w:rsidRDefault="00562B70" w:rsidP="00E061FB">
      <w:pPr>
        <w:spacing w:line="360" w:lineRule="auto"/>
        <w:ind w:firstLineChars="200" w:firstLine="442"/>
        <w:jc w:val="left"/>
        <w:rPr>
          <w:rFonts w:ascii="楷体" w:eastAsia="楷体" w:hAnsi="楷体"/>
          <w:b/>
          <w:bCs/>
          <w:sz w:val="22"/>
          <w:szCs w:val="24"/>
        </w:rPr>
      </w:pPr>
      <w:r w:rsidRPr="00997005">
        <w:rPr>
          <w:rFonts w:ascii="楷体" w:eastAsia="楷体" w:hAnsi="楷体" w:hint="eastAsia"/>
          <w:b/>
          <w:bCs/>
          <w:sz w:val="22"/>
          <w:szCs w:val="24"/>
        </w:rPr>
        <w:t>二、用途</w:t>
      </w:r>
    </w:p>
    <w:p w:rsidR="00562B70" w:rsidRPr="00997005" w:rsidRDefault="00562B70" w:rsidP="00E061FB">
      <w:pPr>
        <w:spacing w:line="360" w:lineRule="auto"/>
        <w:ind w:firstLineChars="200" w:firstLine="440"/>
        <w:jc w:val="left"/>
        <w:rPr>
          <w:rFonts w:ascii="楷体" w:eastAsia="楷体" w:hAnsi="楷体"/>
          <w:color w:val="000000" w:themeColor="text1"/>
          <w:sz w:val="22"/>
          <w:szCs w:val="24"/>
        </w:rPr>
      </w:pPr>
      <w:r w:rsidRPr="00997005">
        <w:rPr>
          <w:rFonts w:ascii="楷体" w:eastAsia="楷体" w:hAnsi="楷体"/>
          <w:color w:val="000000" w:themeColor="text1"/>
          <w:sz w:val="22"/>
          <w:szCs w:val="24"/>
        </w:rPr>
        <w:t>1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、分离、清洗</w:t>
      </w:r>
      <w:r w:rsidRPr="00997005">
        <w:rPr>
          <w:rFonts w:ascii="楷体" w:eastAsia="楷体" w:hAnsi="楷体"/>
          <w:color w:val="000000" w:themeColor="text1"/>
          <w:sz w:val="22"/>
          <w:szCs w:val="24"/>
        </w:rPr>
        <w:t>HLA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检查的淋巴细胞。</w:t>
      </w:r>
      <w:r w:rsidRPr="00997005">
        <w:rPr>
          <w:rFonts w:ascii="楷体" w:eastAsia="楷体" w:hAnsi="楷体"/>
          <w:color w:val="000000" w:themeColor="text1"/>
          <w:sz w:val="22"/>
          <w:szCs w:val="24"/>
        </w:rPr>
        <w:t xml:space="preserve"> </w:t>
      </w:r>
    </w:p>
    <w:p w:rsidR="00562B70" w:rsidRPr="00997005" w:rsidRDefault="00562B70" w:rsidP="00E061FB">
      <w:pPr>
        <w:spacing w:line="360" w:lineRule="auto"/>
        <w:ind w:firstLineChars="200" w:firstLine="440"/>
        <w:jc w:val="left"/>
        <w:rPr>
          <w:rFonts w:ascii="楷体" w:eastAsia="楷体" w:hAnsi="楷体"/>
          <w:color w:val="000000" w:themeColor="text1"/>
          <w:sz w:val="22"/>
          <w:szCs w:val="24"/>
        </w:rPr>
      </w:pPr>
      <w:r w:rsidRPr="00997005">
        <w:rPr>
          <w:rFonts w:ascii="楷体" w:eastAsia="楷体" w:hAnsi="楷体"/>
          <w:color w:val="000000" w:themeColor="text1"/>
          <w:sz w:val="22"/>
          <w:szCs w:val="24"/>
        </w:rPr>
        <w:t>2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、疑难血型鉴定细胞分离、精制。</w:t>
      </w:r>
      <w:r w:rsidRPr="00997005">
        <w:rPr>
          <w:rFonts w:ascii="楷体" w:eastAsia="楷体" w:hAnsi="楷体"/>
          <w:color w:val="000000" w:themeColor="text1"/>
          <w:sz w:val="22"/>
          <w:szCs w:val="24"/>
        </w:rPr>
        <w:t xml:space="preserve"> </w:t>
      </w:r>
    </w:p>
    <w:p w:rsidR="00562B70" w:rsidRPr="00997005" w:rsidRDefault="00562B70" w:rsidP="00E061FB">
      <w:pPr>
        <w:spacing w:line="360" w:lineRule="auto"/>
        <w:ind w:firstLineChars="200" w:firstLine="440"/>
        <w:jc w:val="left"/>
        <w:rPr>
          <w:rFonts w:ascii="楷体" w:eastAsia="楷体" w:hAnsi="楷体"/>
          <w:color w:val="000000" w:themeColor="text1"/>
          <w:sz w:val="22"/>
          <w:szCs w:val="24"/>
        </w:rPr>
      </w:pPr>
      <w:r w:rsidRPr="00997005">
        <w:rPr>
          <w:rFonts w:ascii="楷体" w:eastAsia="楷体" w:hAnsi="楷体"/>
          <w:color w:val="000000" w:themeColor="text1"/>
          <w:sz w:val="22"/>
          <w:szCs w:val="24"/>
        </w:rPr>
        <w:t>3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、血细胞清洗（冷冻试验）、血液检查等。</w:t>
      </w:r>
      <w:r w:rsidRPr="00997005">
        <w:rPr>
          <w:rFonts w:ascii="楷体" w:eastAsia="楷体" w:hAnsi="楷体"/>
          <w:color w:val="000000" w:themeColor="text1"/>
          <w:sz w:val="22"/>
          <w:szCs w:val="24"/>
        </w:rPr>
        <w:t xml:space="preserve"> </w:t>
      </w:r>
    </w:p>
    <w:p w:rsidR="00562B70" w:rsidRPr="00997005" w:rsidRDefault="00562B70" w:rsidP="00E061FB">
      <w:pPr>
        <w:spacing w:line="360" w:lineRule="auto"/>
        <w:ind w:firstLineChars="200" w:firstLine="442"/>
        <w:jc w:val="left"/>
        <w:rPr>
          <w:rFonts w:ascii="楷体" w:eastAsia="楷体" w:hAnsi="楷体"/>
          <w:b/>
          <w:bCs/>
          <w:color w:val="000000" w:themeColor="text1"/>
          <w:sz w:val="22"/>
          <w:szCs w:val="24"/>
        </w:rPr>
      </w:pPr>
      <w:r w:rsidRPr="00997005">
        <w:rPr>
          <w:rFonts w:ascii="楷体" w:eastAsia="楷体" w:hAnsi="楷体" w:hint="eastAsia"/>
          <w:b/>
          <w:bCs/>
          <w:color w:val="000000" w:themeColor="text1"/>
          <w:sz w:val="22"/>
          <w:szCs w:val="24"/>
        </w:rPr>
        <w:t>三、技术参数</w:t>
      </w:r>
    </w:p>
    <w:p w:rsidR="00562B70" w:rsidRPr="00997005" w:rsidRDefault="00562B70" w:rsidP="00E061FB">
      <w:pPr>
        <w:spacing w:line="360" w:lineRule="auto"/>
        <w:ind w:firstLineChars="200" w:firstLine="440"/>
        <w:jc w:val="left"/>
        <w:rPr>
          <w:rFonts w:ascii="楷体" w:eastAsia="楷体" w:hAnsi="楷体"/>
          <w:color w:val="000000" w:themeColor="text1"/>
          <w:sz w:val="22"/>
          <w:szCs w:val="24"/>
        </w:rPr>
      </w:pPr>
      <w:r w:rsidRPr="00997005">
        <w:rPr>
          <w:rFonts w:ascii="楷体" w:eastAsia="楷体" w:hAnsi="楷体"/>
          <w:color w:val="000000" w:themeColor="text1"/>
          <w:sz w:val="22"/>
          <w:szCs w:val="24"/>
        </w:rPr>
        <w:t>1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、配有淋巴细胞、红细胞清洗两套专用转子，两种管架交换非常简单方便。</w:t>
      </w:r>
    </w:p>
    <w:p w:rsidR="00562B70" w:rsidRPr="00997005" w:rsidRDefault="00562B70" w:rsidP="00E061FB">
      <w:pPr>
        <w:spacing w:line="360" w:lineRule="auto"/>
        <w:ind w:firstLineChars="200" w:firstLine="440"/>
        <w:jc w:val="left"/>
        <w:rPr>
          <w:rFonts w:ascii="楷体" w:eastAsia="楷体" w:hAnsi="楷体"/>
          <w:color w:val="000000" w:themeColor="text1"/>
          <w:sz w:val="22"/>
          <w:szCs w:val="24"/>
        </w:rPr>
      </w:pPr>
      <w:r w:rsidRPr="00997005">
        <w:rPr>
          <w:rFonts w:ascii="楷体" w:eastAsia="楷体" w:hAnsi="楷体"/>
          <w:color w:val="000000" w:themeColor="text1"/>
          <w:sz w:val="22"/>
          <w:szCs w:val="24"/>
        </w:rPr>
        <w:t>2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、离心力范围</w:t>
      </w:r>
      <w:r w:rsidRPr="00997005">
        <w:rPr>
          <w:rFonts w:ascii="楷体" w:eastAsia="楷体" w:hAnsi="楷体"/>
          <w:color w:val="000000" w:themeColor="text1"/>
          <w:sz w:val="22"/>
          <w:szCs w:val="24"/>
        </w:rPr>
        <w:t>1000-2000g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。</w:t>
      </w:r>
    </w:p>
    <w:p w:rsidR="00562B70" w:rsidRPr="00997005" w:rsidRDefault="00562B70" w:rsidP="00E061FB">
      <w:pPr>
        <w:spacing w:line="360" w:lineRule="auto"/>
        <w:ind w:firstLineChars="200" w:firstLine="440"/>
        <w:jc w:val="left"/>
        <w:rPr>
          <w:rFonts w:ascii="楷体" w:eastAsia="楷体" w:hAnsi="楷体"/>
          <w:color w:val="000000" w:themeColor="text1"/>
          <w:sz w:val="22"/>
          <w:szCs w:val="24"/>
        </w:rPr>
      </w:pPr>
      <w:r w:rsidRPr="00997005">
        <w:rPr>
          <w:rFonts w:ascii="楷体" w:eastAsia="楷体" w:hAnsi="楷体"/>
          <w:color w:val="000000" w:themeColor="text1"/>
          <w:sz w:val="22"/>
          <w:szCs w:val="24"/>
        </w:rPr>
        <w:t>3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、淋巴细胞清洗用转子最大处理量</w:t>
      </w:r>
      <w:r w:rsidRPr="00997005">
        <w:rPr>
          <w:rFonts w:ascii="楷体" w:eastAsia="楷体" w:hAnsi="楷体"/>
          <w:color w:val="000000" w:themeColor="text1"/>
          <w:sz w:val="22"/>
          <w:szCs w:val="24"/>
        </w:rPr>
        <w:t>0.25ml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～</w:t>
      </w:r>
      <w:r w:rsidRPr="00997005">
        <w:rPr>
          <w:rFonts w:ascii="楷体" w:eastAsia="楷体" w:hAnsi="楷体"/>
          <w:color w:val="000000" w:themeColor="text1"/>
          <w:sz w:val="22"/>
          <w:szCs w:val="24"/>
        </w:rPr>
        <w:t>1ml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×</w:t>
      </w:r>
      <w:r w:rsidRPr="00997005">
        <w:rPr>
          <w:rFonts w:ascii="楷体" w:eastAsia="楷体" w:hAnsi="楷体"/>
          <w:color w:val="000000" w:themeColor="text1"/>
          <w:sz w:val="22"/>
          <w:szCs w:val="24"/>
        </w:rPr>
        <w:t>12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支。</w:t>
      </w:r>
    </w:p>
    <w:p w:rsidR="00562B70" w:rsidRPr="00997005" w:rsidRDefault="00562B70" w:rsidP="00E061FB">
      <w:pPr>
        <w:spacing w:line="360" w:lineRule="auto"/>
        <w:ind w:firstLineChars="200" w:firstLine="440"/>
        <w:jc w:val="left"/>
        <w:rPr>
          <w:rFonts w:ascii="楷体" w:eastAsia="楷体" w:hAnsi="楷体"/>
          <w:color w:val="000000" w:themeColor="text1"/>
          <w:sz w:val="22"/>
          <w:szCs w:val="24"/>
        </w:rPr>
      </w:pPr>
      <w:r w:rsidRPr="00997005">
        <w:rPr>
          <w:rFonts w:ascii="楷体" w:eastAsia="楷体" w:hAnsi="楷体"/>
          <w:color w:val="000000" w:themeColor="text1"/>
          <w:sz w:val="22"/>
          <w:szCs w:val="24"/>
        </w:rPr>
        <w:t>4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、红细胞清洗用转子适用</w:t>
      </w:r>
      <w:r w:rsidRPr="00997005">
        <w:rPr>
          <w:rFonts w:ascii="楷体" w:eastAsia="楷体" w:hAnsi="楷体"/>
          <w:color w:val="000000" w:themeColor="text1"/>
          <w:sz w:val="22"/>
          <w:szCs w:val="24"/>
        </w:rPr>
        <w:t>65-80mm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，外径</w:t>
      </w:r>
      <w:r w:rsidRPr="00997005">
        <w:rPr>
          <w:rFonts w:ascii="楷体" w:eastAsia="楷体" w:hAnsi="楷体"/>
          <w:color w:val="000000" w:themeColor="text1"/>
          <w:sz w:val="22"/>
          <w:szCs w:val="24"/>
        </w:rPr>
        <w:t>10-13mm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玻璃或塑料试管</w:t>
      </w:r>
      <w:r w:rsidRPr="00997005">
        <w:rPr>
          <w:rFonts w:ascii="楷体" w:eastAsia="楷体" w:hAnsi="楷体"/>
          <w:color w:val="000000" w:themeColor="text1"/>
          <w:sz w:val="22"/>
          <w:szCs w:val="24"/>
        </w:rPr>
        <w:t>12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支。</w:t>
      </w:r>
    </w:p>
    <w:p w:rsidR="00562B70" w:rsidRPr="00997005" w:rsidRDefault="00562B70" w:rsidP="00E061FB">
      <w:pPr>
        <w:spacing w:line="360" w:lineRule="auto"/>
        <w:ind w:firstLineChars="200" w:firstLine="440"/>
        <w:jc w:val="left"/>
        <w:rPr>
          <w:rFonts w:ascii="楷体" w:eastAsia="楷体" w:hAnsi="楷体"/>
          <w:color w:val="000000" w:themeColor="text1"/>
          <w:sz w:val="22"/>
          <w:szCs w:val="24"/>
        </w:rPr>
      </w:pPr>
      <w:r w:rsidRPr="00997005">
        <w:rPr>
          <w:rFonts w:ascii="楷体" w:eastAsia="楷体" w:hAnsi="楷体"/>
          <w:color w:val="000000" w:themeColor="text1"/>
          <w:sz w:val="22"/>
          <w:szCs w:val="24"/>
        </w:rPr>
        <w:t>5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、速度控制方式：按键方式。</w:t>
      </w:r>
    </w:p>
    <w:p w:rsidR="00562B70" w:rsidRPr="00997005" w:rsidRDefault="00562B70" w:rsidP="00E061FB">
      <w:pPr>
        <w:spacing w:line="360" w:lineRule="auto"/>
        <w:ind w:firstLineChars="200" w:firstLine="440"/>
        <w:jc w:val="left"/>
        <w:rPr>
          <w:rFonts w:ascii="楷体" w:eastAsia="楷体" w:hAnsi="楷体"/>
          <w:color w:val="000000" w:themeColor="text1"/>
          <w:sz w:val="22"/>
          <w:szCs w:val="24"/>
        </w:rPr>
      </w:pPr>
      <w:r w:rsidRPr="00997005">
        <w:rPr>
          <w:rFonts w:ascii="楷体" w:eastAsia="楷体" w:hAnsi="楷体"/>
          <w:color w:val="000000" w:themeColor="text1"/>
          <w:sz w:val="22"/>
          <w:szCs w:val="24"/>
        </w:rPr>
        <w:t>6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、定时自动开关：按键方式</w:t>
      </w:r>
      <w:r w:rsidRPr="00997005">
        <w:rPr>
          <w:rFonts w:ascii="楷体" w:eastAsia="楷体" w:hAnsi="楷体"/>
          <w:color w:val="000000" w:themeColor="text1"/>
          <w:sz w:val="22"/>
          <w:szCs w:val="24"/>
        </w:rPr>
        <w:t>(IC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定时自动开关</w:t>
      </w:r>
      <w:r w:rsidRPr="00997005">
        <w:rPr>
          <w:rFonts w:ascii="楷体" w:eastAsia="楷体" w:hAnsi="楷体"/>
          <w:color w:val="000000" w:themeColor="text1"/>
          <w:sz w:val="22"/>
          <w:szCs w:val="24"/>
        </w:rPr>
        <w:t>)</w:t>
      </w:r>
      <w:r w:rsidRPr="00997005">
        <w:rPr>
          <w:rFonts w:ascii="楷体" w:eastAsia="楷体" w:hAnsi="楷体" w:hint="eastAsia"/>
          <w:color w:val="000000" w:themeColor="text1"/>
          <w:sz w:val="22"/>
          <w:szCs w:val="24"/>
        </w:rPr>
        <w:t>。</w:t>
      </w:r>
    </w:p>
    <w:p w:rsidR="00562B70" w:rsidRPr="00997005" w:rsidRDefault="00562B70" w:rsidP="00E061FB">
      <w:pPr>
        <w:spacing w:line="360" w:lineRule="auto"/>
        <w:ind w:firstLineChars="200" w:firstLine="440"/>
        <w:jc w:val="left"/>
        <w:rPr>
          <w:rFonts w:ascii="楷体" w:eastAsia="楷体" w:hAnsi="楷体"/>
          <w:sz w:val="22"/>
          <w:szCs w:val="24"/>
        </w:rPr>
      </w:pPr>
      <w:r w:rsidRPr="00997005">
        <w:rPr>
          <w:rFonts w:ascii="楷体" w:eastAsia="楷体" w:hAnsi="楷体"/>
          <w:sz w:val="22"/>
          <w:szCs w:val="24"/>
        </w:rPr>
        <w:t>7</w:t>
      </w:r>
      <w:r w:rsidRPr="00997005">
        <w:rPr>
          <w:rFonts w:ascii="楷体" w:eastAsia="楷体" w:hAnsi="楷体" w:hint="eastAsia"/>
          <w:sz w:val="22"/>
          <w:szCs w:val="24"/>
        </w:rPr>
        <w:t>、耗电量</w:t>
      </w:r>
      <w:r w:rsidRPr="00997005">
        <w:rPr>
          <w:rFonts w:ascii="楷体" w:eastAsia="楷体" w:hAnsi="楷体"/>
          <w:sz w:val="22"/>
          <w:szCs w:val="24"/>
        </w:rPr>
        <w:t xml:space="preserve"> &lt;60W.</w:t>
      </w:r>
      <w:r w:rsidRPr="00997005">
        <w:rPr>
          <w:rFonts w:ascii="楷体" w:eastAsia="楷体" w:hAnsi="楷体" w:hint="eastAsia"/>
          <w:sz w:val="22"/>
          <w:szCs w:val="24"/>
        </w:rPr>
        <w:t>发热量</w:t>
      </w:r>
      <w:r w:rsidRPr="00997005">
        <w:rPr>
          <w:rFonts w:ascii="楷体" w:eastAsia="楷体" w:hAnsi="楷体"/>
          <w:sz w:val="22"/>
          <w:szCs w:val="24"/>
        </w:rPr>
        <w:t>&lt;60W(50kcal/h)</w:t>
      </w:r>
      <w:r w:rsidRPr="00997005">
        <w:rPr>
          <w:rFonts w:ascii="楷体" w:eastAsia="楷体" w:hAnsi="楷体" w:hint="eastAsia"/>
          <w:sz w:val="22"/>
          <w:szCs w:val="24"/>
        </w:rPr>
        <w:t>。</w:t>
      </w:r>
    </w:p>
    <w:p w:rsidR="00562B70" w:rsidRPr="00997005" w:rsidRDefault="00562B70" w:rsidP="00E061FB">
      <w:pPr>
        <w:spacing w:line="360" w:lineRule="auto"/>
        <w:ind w:firstLineChars="200" w:firstLine="440"/>
        <w:jc w:val="left"/>
        <w:rPr>
          <w:rFonts w:ascii="楷体" w:eastAsia="楷体" w:hAnsi="楷体"/>
          <w:sz w:val="22"/>
          <w:szCs w:val="24"/>
        </w:rPr>
      </w:pPr>
      <w:r w:rsidRPr="00997005">
        <w:rPr>
          <w:rFonts w:ascii="楷体" w:eastAsia="楷体" w:hAnsi="楷体"/>
          <w:sz w:val="22"/>
          <w:szCs w:val="24"/>
        </w:rPr>
        <w:t>8</w:t>
      </w:r>
      <w:r w:rsidRPr="00997005">
        <w:rPr>
          <w:rFonts w:ascii="楷体" w:eastAsia="楷体" w:hAnsi="楷体" w:hint="eastAsia"/>
          <w:sz w:val="22"/>
          <w:szCs w:val="24"/>
        </w:rPr>
        <w:t>、尺寸不超过</w:t>
      </w:r>
      <w:r w:rsidRPr="00997005">
        <w:rPr>
          <w:rFonts w:ascii="楷体" w:eastAsia="楷体" w:hAnsi="楷体"/>
          <w:sz w:val="22"/>
          <w:szCs w:val="24"/>
        </w:rPr>
        <w:t xml:space="preserve"> 30cm</w:t>
      </w:r>
      <w:r w:rsidRPr="00997005">
        <w:rPr>
          <w:rFonts w:ascii="楷体" w:eastAsia="楷体" w:hAnsi="楷体" w:hint="eastAsia"/>
          <w:sz w:val="22"/>
          <w:szCs w:val="24"/>
        </w:rPr>
        <w:t>（</w:t>
      </w:r>
      <w:r w:rsidRPr="00997005">
        <w:rPr>
          <w:rFonts w:ascii="楷体" w:eastAsia="楷体" w:hAnsi="楷体"/>
          <w:sz w:val="22"/>
          <w:szCs w:val="24"/>
        </w:rPr>
        <w:t>W</w:t>
      </w:r>
      <w:r w:rsidRPr="00997005">
        <w:rPr>
          <w:rFonts w:ascii="楷体" w:eastAsia="楷体" w:hAnsi="楷体" w:hint="eastAsia"/>
          <w:sz w:val="22"/>
          <w:szCs w:val="24"/>
        </w:rPr>
        <w:t>）×</w:t>
      </w:r>
      <w:r w:rsidRPr="00997005">
        <w:rPr>
          <w:rFonts w:ascii="楷体" w:eastAsia="楷体" w:hAnsi="楷体"/>
          <w:sz w:val="22"/>
          <w:szCs w:val="24"/>
        </w:rPr>
        <w:t>30cm</w:t>
      </w:r>
      <w:r w:rsidRPr="00997005">
        <w:rPr>
          <w:rFonts w:ascii="楷体" w:eastAsia="楷体" w:hAnsi="楷体" w:hint="eastAsia"/>
          <w:sz w:val="22"/>
          <w:szCs w:val="24"/>
        </w:rPr>
        <w:t>（</w:t>
      </w:r>
      <w:r w:rsidRPr="00997005">
        <w:rPr>
          <w:rFonts w:ascii="楷体" w:eastAsia="楷体" w:hAnsi="楷体"/>
          <w:sz w:val="22"/>
          <w:szCs w:val="24"/>
        </w:rPr>
        <w:t>D</w:t>
      </w:r>
      <w:r w:rsidRPr="00997005">
        <w:rPr>
          <w:rFonts w:ascii="楷体" w:eastAsia="楷体" w:hAnsi="楷体" w:hint="eastAsia"/>
          <w:sz w:val="22"/>
          <w:szCs w:val="24"/>
        </w:rPr>
        <w:t>）×</w:t>
      </w:r>
      <w:r w:rsidRPr="00997005">
        <w:rPr>
          <w:rFonts w:ascii="楷体" w:eastAsia="楷体" w:hAnsi="楷体"/>
          <w:sz w:val="22"/>
          <w:szCs w:val="24"/>
        </w:rPr>
        <w:t>30cm</w:t>
      </w:r>
      <w:r w:rsidRPr="00997005">
        <w:rPr>
          <w:rFonts w:ascii="楷体" w:eastAsia="楷体" w:hAnsi="楷体" w:hint="eastAsia"/>
          <w:sz w:val="22"/>
          <w:szCs w:val="24"/>
        </w:rPr>
        <w:t>（</w:t>
      </w:r>
      <w:r w:rsidRPr="00997005">
        <w:rPr>
          <w:rFonts w:ascii="楷体" w:eastAsia="楷体" w:hAnsi="楷体"/>
          <w:sz w:val="22"/>
          <w:szCs w:val="24"/>
        </w:rPr>
        <w:t>H</w:t>
      </w:r>
      <w:r w:rsidRPr="00997005">
        <w:rPr>
          <w:rFonts w:ascii="楷体" w:eastAsia="楷体" w:hAnsi="楷体" w:hint="eastAsia"/>
          <w:sz w:val="22"/>
          <w:szCs w:val="24"/>
        </w:rPr>
        <w:t>）。</w:t>
      </w:r>
    </w:p>
    <w:p w:rsidR="00562B70" w:rsidRPr="00997005" w:rsidRDefault="00562B70" w:rsidP="00E061FB">
      <w:pPr>
        <w:spacing w:line="360" w:lineRule="auto"/>
        <w:ind w:firstLineChars="200" w:firstLine="440"/>
        <w:jc w:val="left"/>
        <w:rPr>
          <w:rFonts w:ascii="楷体" w:eastAsia="楷体" w:hAnsi="楷体"/>
          <w:sz w:val="22"/>
          <w:szCs w:val="24"/>
        </w:rPr>
      </w:pPr>
      <w:r w:rsidRPr="00997005">
        <w:rPr>
          <w:rFonts w:ascii="楷体" w:eastAsia="楷体" w:hAnsi="楷体"/>
          <w:sz w:val="22"/>
          <w:szCs w:val="24"/>
        </w:rPr>
        <w:t>9</w:t>
      </w:r>
      <w:r w:rsidRPr="00997005">
        <w:rPr>
          <w:rFonts w:ascii="楷体" w:eastAsia="楷体" w:hAnsi="楷体" w:hint="eastAsia"/>
          <w:sz w:val="22"/>
          <w:szCs w:val="24"/>
        </w:rPr>
        <w:t>、一台设备可以完成</w:t>
      </w:r>
      <w:r w:rsidRPr="00997005">
        <w:rPr>
          <w:rFonts w:ascii="楷体" w:eastAsia="楷体" w:hAnsi="楷体"/>
          <w:sz w:val="22"/>
          <w:szCs w:val="24"/>
        </w:rPr>
        <w:t>HLA</w:t>
      </w:r>
      <w:r w:rsidRPr="00997005">
        <w:rPr>
          <w:rFonts w:ascii="楷体" w:eastAsia="楷体" w:hAnsi="楷体" w:hint="eastAsia"/>
          <w:sz w:val="22"/>
          <w:szCs w:val="24"/>
        </w:rPr>
        <w:t>检查的淋巴细胞清洗及冷冻试验的红细胞清洗</w:t>
      </w:r>
      <w:r w:rsidRPr="00997005">
        <w:rPr>
          <w:rFonts w:ascii="楷体" w:eastAsia="楷体" w:hAnsi="楷体"/>
          <w:sz w:val="22"/>
          <w:szCs w:val="24"/>
        </w:rPr>
        <w:t>.</w:t>
      </w:r>
    </w:p>
    <w:p w:rsidR="00562B70" w:rsidRPr="00997005" w:rsidRDefault="00562B70" w:rsidP="000A4951">
      <w:pPr>
        <w:spacing w:line="360" w:lineRule="auto"/>
        <w:ind w:firstLineChars="200" w:firstLine="440"/>
        <w:jc w:val="left"/>
        <w:rPr>
          <w:rFonts w:ascii="楷体" w:eastAsia="楷体" w:hAnsi="楷体"/>
          <w:sz w:val="22"/>
          <w:szCs w:val="24"/>
        </w:rPr>
      </w:pPr>
      <w:r w:rsidRPr="00997005">
        <w:rPr>
          <w:rFonts w:ascii="楷体" w:eastAsia="楷体" w:hAnsi="楷体"/>
          <w:sz w:val="22"/>
          <w:szCs w:val="24"/>
        </w:rPr>
        <w:t>10</w:t>
      </w:r>
      <w:r w:rsidRPr="00997005">
        <w:rPr>
          <w:rFonts w:ascii="楷体" w:eastAsia="楷体" w:hAnsi="楷体" w:hint="eastAsia"/>
          <w:sz w:val="22"/>
          <w:szCs w:val="24"/>
        </w:rPr>
        <w:t>、离心力（转速）和时间数据可记忆设定，方便操作。</w:t>
      </w:r>
    </w:p>
    <w:p w:rsidR="00155DEE" w:rsidRPr="00997005" w:rsidRDefault="00997005" w:rsidP="00997005">
      <w:pPr>
        <w:spacing w:line="360" w:lineRule="auto"/>
        <w:ind w:firstLineChars="200" w:firstLine="442"/>
        <w:jc w:val="left"/>
        <w:rPr>
          <w:rFonts w:ascii="楷体" w:eastAsia="楷体" w:hAnsi="楷体"/>
          <w:b/>
          <w:bCs/>
          <w:sz w:val="22"/>
          <w:szCs w:val="24"/>
        </w:rPr>
      </w:pPr>
      <w:r w:rsidRPr="00997005">
        <w:rPr>
          <w:rFonts w:ascii="楷体" w:eastAsia="楷体" w:hAnsi="楷体" w:hint="eastAsia"/>
          <w:b/>
          <w:bCs/>
          <w:sz w:val="22"/>
          <w:szCs w:val="24"/>
        </w:rPr>
        <w:t>四、</w:t>
      </w:r>
      <w:proofErr w:type="gramStart"/>
      <w:r w:rsidR="00155DEE" w:rsidRPr="00997005">
        <w:rPr>
          <w:rFonts w:ascii="楷体" w:eastAsia="楷体" w:hAnsi="楷体" w:hint="eastAsia"/>
          <w:b/>
          <w:bCs/>
          <w:sz w:val="22"/>
          <w:szCs w:val="24"/>
        </w:rPr>
        <w:t>维保事项</w:t>
      </w:r>
      <w:proofErr w:type="gramEnd"/>
      <w:r w:rsidR="00155DEE" w:rsidRPr="00997005">
        <w:rPr>
          <w:rFonts w:ascii="楷体" w:eastAsia="楷体" w:hAnsi="楷体" w:hint="eastAsia"/>
          <w:b/>
          <w:bCs/>
          <w:sz w:val="22"/>
          <w:szCs w:val="24"/>
        </w:rPr>
        <w:t>：</w:t>
      </w:r>
    </w:p>
    <w:p w:rsidR="00155DEE" w:rsidRPr="00997005" w:rsidRDefault="00155DEE" w:rsidP="00997005">
      <w:pPr>
        <w:spacing w:line="360" w:lineRule="auto"/>
        <w:ind w:firstLineChars="200" w:firstLine="440"/>
        <w:rPr>
          <w:rFonts w:ascii="楷体" w:eastAsia="楷体" w:hAnsi="楷体" w:cs="华文仿宋"/>
          <w:bCs/>
          <w:sz w:val="22"/>
        </w:rPr>
      </w:pPr>
      <w:r w:rsidRPr="00997005">
        <w:rPr>
          <w:rFonts w:ascii="楷体" w:eastAsia="楷体" w:hAnsi="楷体" w:cs="华文仿宋"/>
          <w:bCs/>
          <w:sz w:val="22"/>
        </w:rPr>
        <w:t>1</w:t>
      </w:r>
      <w:r w:rsidRPr="00997005">
        <w:rPr>
          <w:rFonts w:ascii="楷体" w:eastAsia="楷体" w:hAnsi="楷体" w:cs="华文仿宋" w:hint="eastAsia"/>
          <w:bCs/>
          <w:sz w:val="22"/>
        </w:rPr>
        <w:t>、免费保修：三年。</w:t>
      </w:r>
    </w:p>
    <w:p w:rsidR="00155DEE" w:rsidRPr="00997005" w:rsidRDefault="00155DEE" w:rsidP="00997005">
      <w:pPr>
        <w:spacing w:line="360" w:lineRule="auto"/>
        <w:ind w:firstLineChars="200" w:firstLine="440"/>
        <w:rPr>
          <w:rFonts w:ascii="楷体" w:eastAsia="楷体" w:hAnsi="楷体" w:cs="华文仿宋"/>
          <w:bCs/>
          <w:sz w:val="22"/>
        </w:rPr>
      </w:pPr>
      <w:r w:rsidRPr="00997005">
        <w:rPr>
          <w:rFonts w:ascii="楷体" w:eastAsia="楷体" w:hAnsi="楷体" w:cs="华文仿宋"/>
          <w:bCs/>
          <w:sz w:val="22"/>
        </w:rPr>
        <w:t>2</w:t>
      </w:r>
      <w:r w:rsidR="00E35384" w:rsidRPr="00997005">
        <w:rPr>
          <w:rFonts w:ascii="楷体" w:eastAsia="楷体" w:hAnsi="楷体" w:cs="华文仿宋" w:hint="eastAsia"/>
          <w:bCs/>
          <w:sz w:val="22"/>
        </w:rPr>
        <w:t>、每年提供免费维护保养、校准一次</w:t>
      </w:r>
      <w:r w:rsidRPr="00997005">
        <w:rPr>
          <w:rFonts w:ascii="楷体" w:eastAsia="楷体" w:hAnsi="楷体" w:cs="华文仿宋" w:hint="eastAsia"/>
          <w:bCs/>
          <w:sz w:val="22"/>
        </w:rPr>
        <w:t>。</w:t>
      </w:r>
    </w:p>
    <w:p w:rsidR="00155DEE" w:rsidRPr="00997005" w:rsidRDefault="00155DEE" w:rsidP="00997005">
      <w:pPr>
        <w:spacing w:line="360" w:lineRule="auto"/>
        <w:ind w:firstLineChars="200" w:firstLine="440"/>
        <w:rPr>
          <w:rFonts w:ascii="楷体" w:eastAsia="楷体" w:hAnsi="楷体" w:cs="华文仿宋"/>
          <w:bCs/>
          <w:sz w:val="22"/>
        </w:rPr>
      </w:pPr>
      <w:r w:rsidRPr="00997005">
        <w:rPr>
          <w:rFonts w:ascii="楷体" w:eastAsia="楷体" w:hAnsi="楷体" w:cs="华文仿宋"/>
          <w:bCs/>
          <w:sz w:val="22"/>
        </w:rPr>
        <w:t>3</w:t>
      </w:r>
      <w:r w:rsidRPr="00997005">
        <w:rPr>
          <w:rFonts w:ascii="楷体" w:eastAsia="楷体" w:hAnsi="楷体" w:cs="华文仿宋" w:hint="eastAsia"/>
          <w:bCs/>
          <w:sz w:val="22"/>
        </w:rPr>
        <w:t>、终身负责维修，用户维修要求后</w:t>
      </w:r>
      <w:r w:rsidRPr="00997005">
        <w:rPr>
          <w:rFonts w:ascii="楷体" w:eastAsia="楷体" w:hAnsi="楷体" w:cs="华文仿宋"/>
          <w:bCs/>
          <w:sz w:val="22"/>
        </w:rPr>
        <w:t>4</w:t>
      </w:r>
      <w:r w:rsidRPr="00997005">
        <w:rPr>
          <w:rFonts w:ascii="楷体" w:eastAsia="楷体" w:hAnsi="楷体" w:cs="华文仿宋" w:hint="eastAsia"/>
          <w:bCs/>
          <w:sz w:val="22"/>
        </w:rPr>
        <w:t>小时内响应，</w:t>
      </w:r>
      <w:r w:rsidRPr="00997005">
        <w:rPr>
          <w:rFonts w:ascii="楷体" w:eastAsia="楷体" w:hAnsi="楷体" w:cs="华文仿宋"/>
          <w:bCs/>
          <w:sz w:val="22"/>
        </w:rPr>
        <w:t>24</w:t>
      </w:r>
      <w:r w:rsidRPr="00997005">
        <w:rPr>
          <w:rFonts w:ascii="楷体" w:eastAsia="楷体" w:hAnsi="楷体" w:cs="华文仿宋" w:hint="eastAsia"/>
          <w:bCs/>
          <w:sz w:val="22"/>
        </w:rPr>
        <w:t>小时到达故障现场进行检修，并提供检修报告。</w:t>
      </w:r>
    </w:p>
    <w:p w:rsidR="00155DEE" w:rsidRPr="00997005" w:rsidRDefault="00155DEE" w:rsidP="00997005">
      <w:pPr>
        <w:spacing w:line="360" w:lineRule="auto"/>
        <w:ind w:firstLineChars="200" w:firstLine="440"/>
        <w:jc w:val="left"/>
        <w:rPr>
          <w:rFonts w:ascii="楷体" w:eastAsia="楷体" w:hAnsi="楷体" w:cs="华文仿宋"/>
          <w:sz w:val="22"/>
        </w:rPr>
      </w:pPr>
      <w:r w:rsidRPr="00997005">
        <w:rPr>
          <w:rFonts w:ascii="楷体" w:eastAsia="楷体" w:hAnsi="楷体" w:cs="华文仿宋"/>
          <w:color w:val="000000"/>
          <w:sz w:val="22"/>
        </w:rPr>
        <w:t>4</w:t>
      </w:r>
      <w:r w:rsidRPr="00997005">
        <w:rPr>
          <w:rFonts w:ascii="楷体" w:eastAsia="楷体" w:hAnsi="楷体" w:cs="华文仿宋" w:hint="eastAsia"/>
          <w:color w:val="000000"/>
          <w:sz w:val="22"/>
        </w:rPr>
        <w:t>、免费现场培训操作人员至能熟练操作，以及小故障的判断和解决。</w:t>
      </w:r>
    </w:p>
    <w:p w:rsidR="00155DEE" w:rsidRPr="00E35384" w:rsidRDefault="00155DEE" w:rsidP="00997005">
      <w:pPr>
        <w:spacing w:line="360" w:lineRule="auto"/>
        <w:ind w:firstLineChars="200" w:firstLine="440"/>
        <w:jc w:val="left"/>
        <w:rPr>
          <w:rFonts w:ascii="楷体" w:eastAsia="楷体" w:hAnsi="楷体" w:cs="华文仿宋"/>
          <w:bCs/>
          <w:sz w:val="22"/>
        </w:rPr>
      </w:pPr>
      <w:r w:rsidRPr="00997005">
        <w:rPr>
          <w:rFonts w:ascii="楷体" w:eastAsia="楷体" w:hAnsi="楷体" w:cs="华文仿宋"/>
          <w:bCs/>
          <w:sz w:val="22"/>
        </w:rPr>
        <w:t>5</w:t>
      </w:r>
      <w:r w:rsidRPr="00997005">
        <w:rPr>
          <w:rFonts w:ascii="楷体" w:eastAsia="楷体" w:hAnsi="楷体" w:cs="华文仿宋" w:hint="eastAsia"/>
          <w:bCs/>
          <w:sz w:val="22"/>
        </w:rPr>
        <w:t>、保修期后的维修只收取配件费用（投标文件中应列出关键易损配件价目表）。</w:t>
      </w:r>
    </w:p>
    <w:p w:rsidR="00155DEE" w:rsidRPr="00E35384" w:rsidRDefault="00155DEE" w:rsidP="000A4951">
      <w:pPr>
        <w:spacing w:line="360" w:lineRule="auto"/>
        <w:ind w:firstLineChars="200" w:firstLine="440"/>
        <w:jc w:val="left"/>
        <w:rPr>
          <w:rFonts w:ascii="楷体" w:eastAsia="楷体" w:hAnsi="楷体"/>
          <w:sz w:val="22"/>
        </w:rPr>
      </w:pPr>
    </w:p>
    <w:sectPr w:rsidR="00155DEE" w:rsidRPr="00E35384" w:rsidSect="00436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45E" w:rsidRDefault="0035545E" w:rsidP="0043655B">
      <w:r>
        <w:separator/>
      </w:r>
    </w:p>
  </w:endnote>
  <w:endnote w:type="continuationSeparator" w:id="0">
    <w:p w:rsidR="0035545E" w:rsidRDefault="0035545E" w:rsidP="0043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45E" w:rsidRDefault="0035545E" w:rsidP="0043655B">
      <w:r>
        <w:separator/>
      </w:r>
    </w:p>
  </w:footnote>
  <w:footnote w:type="continuationSeparator" w:id="0">
    <w:p w:rsidR="0035545E" w:rsidRDefault="0035545E" w:rsidP="0043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C51"/>
    <w:rsid w:val="0009760E"/>
    <w:rsid w:val="00097C33"/>
    <w:rsid w:val="000A3BF1"/>
    <w:rsid w:val="000A4951"/>
    <w:rsid w:val="000F159C"/>
    <w:rsid w:val="000F7658"/>
    <w:rsid w:val="001252D4"/>
    <w:rsid w:val="00145A58"/>
    <w:rsid w:val="00155DEE"/>
    <w:rsid w:val="00184C51"/>
    <w:rsid w:val="001B6E60"/>
    <w:rsid w:val="001E6704"/>
    <w:rsid w:val="001F711B"/>
    <w:rsid w:val="00266B51"/>
    <w:rsid w:val="00297B8D"/>
    <w:rsid w:val="002E1789"/>
    <w:rsid w:val="002E63AC"/>
    <w:rsid w:val="002F5A9B"/>
    <w:rsid w:val="00320F75"/>
    <w:rsid w:val="00324CE5"/>
    <w:rsid w:val="0035545E"/>
    <w:rsid w:val="00355745"/>
    <w:rsid w:val="0036771C"/>
    <w:rsid w:val="00376785"/>
    <w:rsid w:val="00377078"/>
    <w:rsid w:val="003C17BF"/>
    <w:rsid w:val="003E237F"/>
    <w:rsid w:val="0043655B"/>
    <w:rsid w:val="00456174"/>
    <w:rsid w:val="00476018"/>
    <w:rsid w:val="004B76EF"/>
    <w:rsid w:val="004D3721"/>
    <w:rsid w:val="004F0FCE"/>
    <w:rsid w:val="004F7FF4"/>
    <w:rsid w:val="00544DF4"/>
    <w:rsid w:val="00562B70"/>
    <w:rsid w:val="005D69A9"/>
    <w:rsid w:val="006025E0"/>
    <w:rsid w:val="00617258"/>
    <w:rsid w:val="00630971"/>
    <w:rsid w:val="00631773"/>
    <w:rsid w:val="006378C0"/>
    <w:rsid w:val="00663DD9"/>
    <w:rsid w:val="0067650C"/>
    <w:rsid w:val="0068699E"/>
    <w:rsid w:val="006B47F7"/>
    <w:rsid w:val="00715D2E"/>
    <w:rsid w:val="00730DA1"/>
    <w:rsid w:val="007435E8"/>
    <w:rsid w:val="00774F72"/>
    <w:rsid w:val="007A67B2"/>
    <w:rsid w:val="007B1F41"/>
    <w:rsid w:val="007E3AB6"/>
    <w:rsid w:val="007E3F54"/>
    <w:rsid w:val="007F1DE1"/>
    <w:rsid w:val="00811F62"/>
    <w:rsid w:val="00836C75"/>
    <w:rsid w:val="008459FC"/>
    <w:rsid w:val="008540CE"/>
    <w:rsid w:val="00854CB6"/>
    <w:rsid w:val="00864529"/>
    <w:rsid w:val="008717F5"/>
    <w:rsid w:val="008E7DB4"/>
    <w:rsid w:val="008F63D3"/>
    <w:rsid w:val="00907302"/>
    <w:rsid w:val="009355BB"/>
    <w:rsid w:val="00945E0A"/>
    <w:rsid w:val="009544E4"/>
    <w:rsid w:val="00970F8C"/>
    <w:rsid w:val="00991CA4"/>
    <w:rsid w:val="0099374F"/>
    <w:rsid w:val="00997005"/>
    <w:rsid w:val="009A4771"/>
    <w:rsid w:val="009A5FEE"/>
    <w:rsid w:val="00A045CF"/>
    <w:rsid w:val="00A948A2"/>
    <w:rsid w:val="00A94DF4"/>
    <w:rsid w:val="00A97E8A"/>
    <w:rsid w:val="00AA1F3C"/>
    <w:rsid w:val="00AA48DC"/>
    <w:rsid w:val="00AD76CB"/>
    <w:rsid w:val="00AE7469"/>
    <w:rsid w:val="00AF762A"/>
    <w:rsid w:val="00B04F54"/>
    <w:rsid w:val="00B056EA"/>
    <w:rsid w:val="00B13A63"/>
    <w:rsid w:val="00B42410"/>
    <w:rsid w:val="00B53DA6"/>
    <w:rsid w:val="00B55419"/>
    <w:rsid w:val="00B57BA4"/>
    <w:rsid w:val="00B62960"/>
    <w:rsid w:val="00BA2912"/>
    <w:rsid w:val="00BD57D2"/>
    <w:rsid w:val="00BE3F75"/>
    <w:rsid w:val="00BF29A8"/>
    <w:rsid w:val="00BF34E3"/>
    <w:rsid w:val="00C3246D"/>
    <w:rsid w:val="00C72AD1"/>
    <w:rsid w:val="00C85F76"/>
    <w:rsid w:val="00CB02F5"/>
    <w:rsid w:val="00D0607A"/>
    <w:rsid w:val="00D63C95"/>
    <w:rsid w:val="00D848B2"/>
    <w:rsid w:val="00D84ADA"/>
    <w:rsid w:val="00D95FAC"/>
    <w:rsid w:val="00DB681B"/>
    <w:rsid w:val="00DC2F61"/>
    <w:rsid w:val="00DF335B"/>
    <w:rsid w:val="00E01167"/>
    <w:rsid w:val="00E061FB"/>
    <w:rsid w:val="00E1487C"/>
    <w:rsid w:val="00E23508"/>
    <w:rsid w:val="00E26537"/>
    <w:rsid w:val="00E35384"/>
    <w:rsid w:val="00E40199"/>
    <w:rsid w:val="00E4386E"/>
    <w:rsid w:val="00E65E95"/>
    <w:rsid w:val="00E906C7"/>
    <w:rsid w:val="00EA44A4"/>
    <w:rsid w:val="00EB7908"/>
    <w:rsid w:val="00EC2132"/>
    <w:rsid w:val="00ED08DE"/>
    <w:rsid w:val="00ED121E"/>
    <w:rsid w:val="00F07E6F"/>
    <w:rsid w:val="00F100DA"/>
    <w:rsid w:val="00F10906"/>
    <w:rsid w:val="00F21D33"/>
    <w:rsid w:val="00F64DE0"/>
    <w:rsid w:val="00FA4090"/>
    <w:rsid w:val="00FA5898"/>
    <w:rsid w:val="00FB50E7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F6844C"/>
  <w15:docId w15:val="{FC8FFF6B-87F3-4673-B08D-594F41E5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4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6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43655B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36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3655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9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324</Words>
  <Characters>1849</Characters>
  <Application>Microsoft Office Word</Application>
  <DocSecurity>0</DocSecurity>
  <Lines>15</Lines>
  <Paragraphs>4</Paragraphs>
  <ScaleCrop>false</ScaleCrop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清雯 李</dc:creator>
  <cp:lastModifiedBy>清雯 李</cp:lastModifiedBy>
  <cp:revision>6</cp:revision>
  <cp:lastPrinted>2019-07-23T09:48:00Z</cp:lastPrinted>
  <dcterms:created xsi:type="dcterms:W3CDTF">2019-09-06T00:38:00Z</dcterms:created>
  <dcterms:modified xsi:type="dcterms:W3CDTF">2019-09-07T08:25:00Z</dcterms:modified>
</cp:coreProperties>
</file>